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89FCB" w14:textId="77777777" w:rsidR="00C21E9F" w:rsidRPr="00C21E9F" w:rsidRDefault="00C21E9F" w:rsidP="00C21E9F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C21E9F">
        <w:rPr>
          <w:rFonts w:ascii="Times New Roman" w:hAnsi="Times New Roman" w:cs="Times New Roman"/>
          <w:b/>
          <w:bCs/>
          <w:sz w:val="28"/>
        </w:rPr>
        <w:t>ВО ВРЕМЯ ДОРОЖНО-ТРАНСПОРТНОГО ПРОИСШЕСТВИЯ</w:t>
      </w:r>
    </w:p>
    <w:p w14:paraId="6976F63A" w14:textId="77777777" w:rsidR="00C21E9F" w:rsidRDefault="00C21E9F" w:rsidP="00C21E9F">
      <w:pPr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C21E9F">
        <w:rPr>
          <w:rFonts w:ascii="Times New Roman" w:hAnsi="Times New Roman" w:cs="Times New Roman"/>
          <w:b/>
          <w:bCs/>
          <w:sz w:val="28"/>
          <w:lang w:val="ru-RU"/>
        </w:rPr>
        <w:t>В автомобиле</w:t>
      </w:r>
    </w:p>
    <w:p w14:paraId="65EEA95D" w14:textId="50D3E43A" w:rsidR="00253E5F" w:rsidRDefault="00253E5F" w:rsidP="00C21E9F">
      <w:pPr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1.Обязательно пристигните ремни безопасности.</w:t>
      </w:r>
    </w:p>
    <w:p w14:paraId="13D0F3DA" w14:textId="736380B5" w:rsidR="00C21E9F" w:rsidRPr="00253E5F" w:rsidRDefault="00C21E9F" w:rsidP="00C21E9F">
      <w:pPr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C21E9F">
        <w:rPr>
          <w:rFonts w:ascii="Times New Roman" w:hAnsi="Times New Roman" w:cs="Times New Roman"/>
          <w:bCs/>
          <w:sz w:val="28"/>
          <w:lang w:val="ru-RU"/>
        </w:rPr>
        <w:t>Если непосредственно перед аварией Вы находитесь в автомобиле и видите, что столкновения не избежать, то постарайтесь вжаться в спинку кресла, а затылок прижать к подголовнику. Самая большая опасность при наезде сзади – это опасный для жизни перелом шейных позвонков</w:t>
      </w:r>
    </w:p>
    <w:p w14:paraId="5227B16F" w14:textId="77777777" w:rsidR="00C21E9F" w:rsidRPr="00C21E9F" w:rsidRDefault="00C21E9F" w:rsidP="00C21E9F">
      <w:pPr>
        <w:jc w:val="both"/>
        <w:rPr>
          <w:rFonts w:ascii="Times New Roman" w:hAnsi="Times New Roman" w:cs="Times New Roman"/>
          <w:bCs/>
          <w:sz w:val="28"/>
        </w:rPr>
      </w:pPr>
      <w:r w:rsidRPr="00C21E9F">
        <w:rPr>
          <w:rFonts w:ascii="Times New Roman" w:hAnsi="Times New Roman" w:cs="Times New Roman"/>
          <w:bCs/>
          <w:sz w:val="28"/>
        </w:rPr>
        <w:t>Если предстоит удар спереди и Вы пристегнуты ремнем безопасности, постарайтесь, руками и предплечьями защитить лицо и в частности глаза, уменьшая опасность повреждения осколками.</w:t>
      </w:r>
    </w:p>
    <w:p w14:paraId="57CED4DA" w14:textId="77777777" w:rsidR="00C21E9F" w:rsidRPr="00C21E9F" w:rsidRDefault="00C21E9F" w:rsidP="00C21E9F">
      <w:pPr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C21E9F">
        <w:rPr>
          <w:rFonts w:ascii="Times New Roman" w:hAnsi="Times New Roman" w:cs="Times New Roman"/>
          <w:bCs/>
          <w:sz w:val="28"/>
          <w:lang w:val="ru-RU"/>
        </w:rPr>
        <w:t>Если ремни безопасности отсутствуют, тогда – во избежание опасного для жизни удара о руль или лобовое стекло – бросьтесь на сиденье, приняв горизонтальное положение.</w:t>
      </w:r>
    </w:p>
    <w:p w14:paraId="34C88DC1" w14:textId="77777777" w:rsidR="00C21E9F" w:rsidRPr="00C21E9F" w:rsidRDefault="00C21E9F" w:rsidP="00C21E9F">
      <w:pPr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C21E9F">
        <w:rPr>
          <w:rFonts w:ascii="Times New Roman" w:hAnsi="Times New Roman" w:cs="Times New Roman"/>
          <w:bCs/>
          <w:sz w:val="28"/>
          <w:lang w:val="ru-RU"/>
        </w:rPr>
        <w:t>Если в транспортном средстве на заднем сидении отсутствуют ремни безопасности, то, перед ударом, опять же, «упадите» на сиденье, в горизонтальное положение.</w:t>
      </w:r>
    </w:p>
    <w:p w14:paraId="0CF307CC" w14:textId="77777777" w:rsidR="00C21E9F" w:rsidRPr="00C21E9F" w:rsidRDefault="00C21E9F" w:rsidP="00BF0F0F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ru-RU"/>
        </w:rPr>
      </w:pPr>
    </w:p>
    <w:p w14:paraId="0D4C5827" w14:textId="77777777" w:rsidR="00BF0F0F" w:rsidRDefault="00C21E9F" w:rsidP="00BF0F0F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C21E9F">
        <w:rPr>
          <w:rFonts w:ascii="Times New Roman" w:hAnsi="Times New Roman" w:cs="Times New Roman"/>
          <w:b/>
          <w:bCs/>
          <w:sz w:val="28"/>
          <w:lang w:val="ru-RU"/>
        </w:rPr>
        <w:t xml:space="preserve">ПОСЛЕ ДОРОЖНО-ТРАНСПОРТНОГО </w:t>
      </w:r>
    </w:p>
    <w:p w14:paraId="3759AD8D" w14:textId="253F6D2F" w:rsidR="00C21E9F" w:rsidRPr="00C21E9F" w:rsidRDefault="00C21E9F" w:rsidP="00BF0F0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C21E9F">
        <w:rPr>
          <w:rFonts w:ascii="Times New Roman" w:hAnsi="Times New Roman" w:cs="Times New Roman"/>
          <w:b/>
          <w:bCs/>
          <w:sz w:val="28"/>
          <w:lang w:val="ru-RU"/>
        </w:rPr>
        <w:t>ПРОИСШЕСТВИЯ</w:t>
      </w:r>
    </w:p>
    <w:p w14:paraId="0663CE4C" w14:textId="77777777" w:rsidR="00C21E9F" w:rsidRPr="00C21E9F" w:rsidRDefault="00C21E9F" w:rsidP="00BF0F0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C21E9F">
        <w:rPr>
          <w:rFonts w:ascii="Times New Roman" w:hAnsi="Times New Roman" w:cs="Times New Roman"/>
          <w:sz w:val="28"/>
          <w:lang w:val="ru-RU"/>
        </w:rPr>
        <w:t>по возможности держите под рукой огнетушитель, так как существует опасность возгорания транспортного средства;</w:t>
      </w:r>
    </w:p>
    <w:p w14:paraId="3DEDE571" w14:textId="77777777" w:rsidR="00C21E9F" w:rsidRPr="00C21E9F" w:rsidRDefault="00C21E9F" w:rsidP="00BF0F0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C21E9F">
        <w:rPr>
          <w:rFonts w:ascii="Times New Roman" w:hAnsi="Times New Roman" w:cs="Times New Roman"/>
          <w:sz w:val="28"/>
          <w:lang w:val="ru-RU"/>
        </w:rPr>
        <w:t>если автомобиль загорелся, постарайтесь вытащить из него пострадавшего, не ставя при этом под угрозу свою жизнь;</w:t>
      </w:r>
    </w:p>
    <w:p w14:paraId="6A8803DA" w14:textId="77777777" w:rsidR="00C21E9F" w:rsidRPr="00C21E9F" w:rsidRDefault="00C21E9F" w:rsidP="00BF0F0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C21E9F">
        <w:rPr>
          <w:rFonts w:ascii="Times New Roman" w:hAnsi="Times New Roman" w:cs="Times New Roman"/>
          <w:sz w:val="28"/>
          <w:lang w:val="ru-RU"/>
        </w:rPr>
        <w:t>проверьте состояние попавших в аварию людей (обратитесь к ним - реагируют ли они, проверьте дыхание и пульс, осмотрите внешние повреждения, выясните, где болит);</w:t>
      </w:r>
    </w:p>
    <w:p w14:paraId="7F08C04C" w14:textId="77777777" w:rsidR="00C21E9F" w:rsidRPr="00C21E9F" w:rsidRDefault="00C21E9F" w:rsidP="00BF0F0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C21E9F">
        <w:rPr>
          <w:rFonts w:ascii="Times New Roman" w:hAnsi="Times New Roman" w:cs="Times New Roman"/>
          <w:sz w:val="28"/>
          <w:lang w:val="ru-RU"/>
        </w:rPr>
        <w:t>если имеется шейная шина и Вы умеете ее накладывать, то воспользуйтесь ей;</w:t>
      </w:r>
    </w:p>
    <w:p w14:paraId="0DC6185A" w14:textId="77777777" w:rsidR="00C21E9F" w:rsidRDefault="00C21E9F" w:rsidP="00BF0F0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C21E9F">
        <w:rPr>
          <w:rFonts w:ascii="Times New Roman" w:hAnsi="Times New Roman" w:cs="Times New Roman"/>
          <w:sz w:val="28"/>
          <w:lang w:val="ru-RU"/>
        </w:rPr>
        <w:t>беседуйте с пострадавшим, проверяя, находятся ли они в сознании;</w:t>
      </w:r>
    </w:p>
    <w:p w14:paraId="5F072B9F" w14:textId="1DD72545" w:rsidR="00253E5F" w:rsidRDefault="00253E5F" w:rsidP="00BF0F0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Незамедлительно вызвать службы 101, 102, 103 и 112</w:t>
      </w:r>
    </w:p>
    <w:p w14:paraId="2C19F831" w14:textId="7FF78142" w:rsidR="00253E5F" w:rsidRDefault="00253E5F" w:rsidP="00BF0F0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Проводите первую помощь</w:t>
      </w:r>
    </w:p>
    <w:p w14:paraId="5526CC44" w14:textId="758BA2BC" w:rsidR="00930AD5" w:rsidRPr="00930AD5" w:rsidRDefault="00930AD5" w:rsidP="00BF0F0F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930AD5">
        <w:rPr>
          <w:rFonts w:ascii="Times New Roman" w:hAnsi="Times New Roman" w:cs="Times New Roman"/>
          <w:b/>
          <w:bCs/>
          <w:sz w:val="28"/>
          <w:lang w:val="ru-RU"/>
        </w:rPr>
        <w:t xml:space="preserve">МЕРЫ БЕЗОПАСНОСТИ ПРИ ВОЖДЕНИИ </w:t>
      </w:r>
    </w:p>
    <w:p w14:paraId="341E3153" w14:textId="05506ED9" w:rsidR="00930AD5" w:rsidRDefault="00930AD5" w:rsidP="00BF0F0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Всегда пристёгивайте ремень безопасности</w:t>
      </w:r>
    </w:p>
    <w:p w14:paraId="79B93400" w14:textId="0F5071A5" w:rsidR="00930AD5" w:rsidRDefault="00930AD5" w:rsidP="00BF0F0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Не водите машину если вы в </w:t>
      </w:r>
      <w:r w:rsidR="00BF0F0F">
        <w:rPr>
          <w:rFonts w:ascii="Times New Roman" w:hAnsi="Times New Roman" w:cs="Times New Roman"/>
          <w:sz w:val="28"/>
          <w:lang w:val="ru-RU"/>
        </w:rPr>
        <w:t>пьяном</w:t>
      </w:r>
      <w:r>
        <w:rPr>
          <w:rFonts w:ascii="Times New Roman" w:hAnsi="Times New Roman" w:cs="Times New Roman"/>
          <w:sz w:val="28"/>
          <w:lang w:val="ru-RU"/>
        </w:rPr>
        <w:t xml:space="preserve"> или уставшем состоянии</w:t>
      </w:r>
    </w:p>
    <w:p w14:paraId="4F6225FB" w14:textId="3D037D5B" w:rsidR="00930AD5" w:rsidRDefault="00930AD5" w:rsidP="00BF0F0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Не пользуйтесь телефоном </w:t>
      </w:r>
      <w:r w:rsidR="00BF0F0F">
        <w:rPr>
          <w:rFonts w:ascii="Times New Roman" w:hAnsi="Times New Roman" w:cs="Times New Roman"/>
          <w:sz w:val="28"/>
          <w:lang w:val="ru-RU"/>
        </w:rPr>
        <w:t>вовремя</w:t>
      </w:r>
      <w:r>
        <w:rPr>
          <w:rFonts w:ascii="Times New Roman" w:hAnsi="Times New Roman" w:cs="Times New Roman"/>
          <w:sz w:val="28"/>
          <w:lang w:val="ru-RU"/>
        </w:rPr>
        <w:t xml:space="preserve"> вождении </w:t>
      </w:r>
    </w:p>
    <w:p w14:paraId="3FED5F8E" w14:textId="3C6D103F" w:rsidR="00930AD5" w:rsidRDefault="00930AD5" w:rsidP="00BF0F0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Не курите </w:t>
      </w:r>
    </w:p>
    <w:p w14:paraId="3F151050" w14:textId="748FEF15" w:rsidR="00930AD5" w:rsidRDefault="00930AD5" w:rsidP="00BF0F0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Следуйте правилам дорожной безопасности и </w:t>
      </w:r>
      <w:r w:rsidR="00BF0F0F">
        <w:rPr>
          <w:rFonts w:ascii="Times New Roman" w:hAnsi="Times New Roman" w:cs="Times New Roman"/>
          <w:sz w:val="28"/>
          <w:lang w:val="ru-RU"/>
        </w:rPr>
        <w:t>повторите</w:t>
      </w:r>
      <w:r>
        <w:rPr>
          <w:rFonts w:ascii="Times New Roman" w:hAnsi="Times New Roman" w:cs="Times New Roman"/>
          <w:sz w:val="28"/>
          <w:lang w:val="ru-RU"/>
        </w:rPr>
        <w:t xml:space="preserve"> их учить</w:t>
      </w:r>
    </w:p>
    <w:p w14:paraId="38BE6D64" w14:textId="0E70BE34" w:rsidR="00930AD5" w:rsidRDefault="00930AD5" w:rsidP="00BF0F0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Всегда носите с собой аптечку и огнетушитель</w:t>
      </w:r>
    </w:p>
    <w:p w14:paraId="29CA4EAE" w14:textId="525CA8DA" w:rsidR="00930AD5" w:rsidRDefault="00930AD5" w:rsidP="00BF0F0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Дети до семи лет должны сидеть на детских креслах</w:t>
      </w:r>
    </w:p>
    <w:p w14:paraId="1AEAB475" w14:textId="77777777" w:rsidR="00262D13" w:rsidRPr="00885FC4" w:rsidRDefault="00262D13" w:rsidP="00262D13">
      <w:pPr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885FC4">
        <w:rPr>
          <w:rFonts w:ascii="Times New Roman" w:hAnsi="Times New Roman" w:cs="Times New Roman"/>
          <w:b/>
          <w:bCs/>
          <w:sz w:val="28"/>
          <w:lang w:val="ru-RU"/>
        </w:rPr>
        <w:lastRenderedPageBreak/>
        <w:t>ДАР ВАКТИ САДАМАИ НАКЛИЕТ</w:t>
      </w:r>
    </w:p>
    <w:p w14:paraId="39199D5C" w14:textId="77777777" w:rsidR="00262D13" w:rsidRPr="00885FC4" w:rsidRDefault="00262D13" w:rsidP="00262D13">
      <w:pPr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885FC4">
        <w:rPr>
          <w:rFonts w:ascii="Times New Roman" w:hAnsi="Times New Roman" w:cs="Times New Roman"/>
          <w:b/>
          <w:bCs/>
          <w:sz w:val="28"/>
          <w:lang w:val="ru-RU"/>
        </w:rPr>
        <w:t xml:space="preserve">Дар </w:t>
      </w:r>
      <w:proofErr w:type="spellStart"/>
      <w:r w:rsidRPr="00885FC4">
        <w:rPr>
          <w:rFonts w:ascii="Times New Roman" w:hAnsi="Times New Roman" w:cs="Times New Roman"/>
          <w:b/>
          <w:bCs/>
          <w:sz w:val="28"/>
          <w:lang w:val="ru-RU"/>
        </w:rPr>
        <w:t>мошин</w:t>
      </w:r>
      <w:proofErr w:type="spellEnd"/>
    </w:p>
    <w:p w14:paraId="26B69662" w14:textId="77777777" w:rsidR="00262D13" w:rsidRPr="00885FC4" w:rsidRDefault="00262D13" w:rsidP="00262D13">
      <w:pPr>
        <w:jc w:val="both"/>
        <w:rPr>
          <w:rFonts w:ascii="Times New Roman" w:hAnsi="Times New Roman" w:cs="Times New Roman"/>
          <w:sz w:val="28"/>
          <w:lang w:val="ru-RU"/>
        </w:rPr>
      </w:pPr>
      <w:r w:rsidRPr="00885FC4">
        <w:rPr>
          <w:rFonts w:ascii="Times New Roman" w:hAnsi="Times New Roman" w:cs="Times New Roman"/>
          <w:sz w:val="28"/>
          <w:lang w:val="ru-RU"/>
        </w:rPr>
        <w:t xml:space="preserve">Агар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шумо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фавран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пеш аз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садама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дар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мошин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бошед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ва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бинед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ки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аз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бархӯрд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пешгирӣ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кардан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ғайриимкон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бошад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, пас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кӯшиш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кунед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ки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худро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ба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пушти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курсии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худ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пахш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кунед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ва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пушти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саратонро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ба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болояш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пахш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кунед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Хавфи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калонтарин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дар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бархӯрди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ақиб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шикастани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сутунмӯҳраҳои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гарданаки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гарданаки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бачадон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аст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>.</w:t>
      </w:r>
    </w:p>
    <w:p w14:paraId="45B3FDC6" w14:textId="77777777" w:rsidR="00262D13" w:rsidRDefault="00262D13" w:rsidP="00262D13">
      <w:pPr>
        <w:jc w:val="both"/>
        <w:rPr>
          <w:rFonts w:ascii="Times New Roman" w:hAnsi="Times New Roman" w:cs="Times New Roman"/>
          <w:sz w:val="28"/>
          <w:lang w:val="ru-RU"/>
        </w:rPr>
      </w:pPr>
      <w:r w:rsidRPr="00885FC4">
        <w:rPr>
          <w:rFonts w:ascii="Times New Roman" w:hAnsi="Times New Roman" w:cs="Times New Roman"/>
          <w:sz w:val="28"/>
          <w:lang w:val="ru-RU"/>
        </w:rPr>
        <w:t xml:space="preserve">Агар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шумо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аз пеш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зарба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заданӣ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бошед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ва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камарбанди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бехатарӣ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пӯшед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кӯшиш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кунед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ки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рӯи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худ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ва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махсусан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чашмонатонро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бо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дастҳо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ва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бозуҳо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муҳофизат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кунед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ки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хатари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осеб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дидан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аз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пораҳои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пораро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коҳиш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диҳед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>.</w:t>
      </w:r>
    </w:p>
    <w:p w14:paraId="251B7C68" w14:textId="77777777" w:rsidR="00262D13" w:rsidRPr="00885FC4" w:rsidRDefault="00262D13" w:rsidP="00262D13">
      <w:pPr>
        <w:jc w:val="both"/>
        <w:rPr>
          <w:rFonts w:ascii="Times New Roman" w:hAnsi="Times New Roman" w:cs="Times New Roman"/>
          <w:sz w:val="28"/>
          <w:lang w:val="ru-RU"/>
        </w:rPr>
      </w:pPr>
      <w:r w:rsidRPr="00885FC4">
        <w:rPr>
          <w:rFonts w:ascii="Times New Roman" w:hAnsi="Times New Roman" w:cs="Times New Roman"/>
          <w:sz w:val="28"/>
          <w:lang w:val="ru-RU"/>
        </w:rPr>
        <w:t xml:space="preserve">Агар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камарбанди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бехатарӣ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мавҷуд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набошад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, пас -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барои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пешгирӣ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кардани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таъсири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ҳаёт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ба руль ё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шишаи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пеш -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худро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ба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ҳолати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уфуқӣ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дар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курсӣ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партоед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>.</w:t>
      </w:r>
    </w:p>
    <w:p w14:paraId="2A8075B4" w14:textId="77777777" w:rsidR="00262D13" w:rsidRPr="007F61E4" w:rsidRDefault="00262D13" w:rsidP="00262D13">
      <w:pPr>
        <w:jc w:val="both"/>
        <w:rPr>
          <w:rFonts w:ascii="Times New Roman" w:hAnsi="Times New Roman" w:cs="Times New Roman"/>
          <w:sz w:val="28"/>
          <w:lang w:val="ru-RU"/>
        </w:rPr>
      </w:pPr>
      <w:r w:rsidRPr="00885FC4">
        <w:rPr>
          <w:rFonts w:ascii="Times New Roman" w:hAnsi="Times New Roman" w:cs="Times New Roman"/>
          <w:sz w:val="28"/>
          <w:lang w:val="ru-RU"/>
        </w:rPr>
        <w:t xml:space="preserve">Агар дар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курсии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қафои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нақлиёт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тасмаҳои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бехатарӣ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мавҷуд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набошад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, пас пеш аз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зарба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боз ба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курсии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уфуқӣ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885FC4">
        <w:rPr>
          <w:rFonts w:ascii="Times New Roman" w:hAnsi="Times New Roman" w:cs="Times New Roman"/>
          <w:sz w:val="28"/>
          <w:lang w:val="ru-RU"/>
        </w:rPr>
        <w:t>афтед</w:t>
      </w:r>
      <w:proofErr w:type="spellEnd"/>
      <w:r w:rsidRPr="00885FC4">
        <w:rPr>
          <w:rFonts w:ascii="Times New Roman" w:hAnsi="Times New Roman" w:cs="Times New Roman"/>
          <w:sz w:val="28"/>
          <w:lang w:val="ru-RU"/>
        </w:rPr>
        <w:t>».</w:t>
      </w:r>
    </w:p>
    <w:p w14:paraId="18A8B865" w14:textId="4DB2E0D1" w:rsidR="00262D13" w:rsidRPr="00262D13" w:rsidRDefault="00262D13" w:rsidP="00262D13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262D13">
        <w:rPr>
          <w:rFonts w:ascii="Times New Roman" w:hAnsi="Times New Roman" w:cs="Times New Roman"/>
          <w:b/>
          <w:bCs/>
          <w:sz w:val="28"/>
          <w:lang w:val="ru-RU"/>
        </w:rPr>
        <w:t>БАЪДИ ХОДИСАХО</w:t>
      </w:r>
    </w:p>
    <w:p w14:paraId="1BB6C4A6" w14:textId="77777777" w:rsidR="00262D13" w:rsidRPr="00262D13" w:rsidRDefault="00262D13" w:rsidP="00262D13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262D13">
        <w:rPr>
          <w:rFonts w:ascii="Times New Roman" w:hAnsi="Times New Roman" w:cs="Times New Roman"/>
          <w:sz w:val="28"/>
          <w:lang w:val="ru-RU"/>
        </w:rPr>
        <w:t xml:space="preserve">Агар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имкон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бошад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асбоби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сухторхомушкунакро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дар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дасти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худ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нигох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доред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, зеро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хавфи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сухтор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дар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наклиёт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мавчуд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аст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>;</w:t>
      </w:r>
    </w:p>
    <w:p w14:paraId="4DA2D27F" w14:textId="77777777" w:rsidR="00262D13" w:rsidRPr="00262D13" w:rsidRDefault="00262D13" w:rsidP="00262D13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262D13">
        <w:rPr>
          <w:rFonts w:ascii="Times New Roman" w:hAnsi="Times New Roman" w:cs="Times New Roman"/>
          <w:sz w:val="28"/>
          <w:lang w:val="ru-RU"/>
        </w:rPr>
        <w:t xml:space="preserve">агар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мошин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оташ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гирад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ҳаёти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худро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зери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хатар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нагузоред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кӯшиш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кунед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ки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қурбониро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аз он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берун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кунед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>;</w:t>
      </w:r>
    </w:p>
    <w:p w14:paraId="7A7222D5" w14:textId="77777777" w:rsidR="00262D13" w:rsidRPr="00262D13" w:rsidRDefault="00262D13" w:rsidP="00262D13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ахволи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шахсони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дар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фалокат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иштирокдоштаро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тафтиш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кунед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бо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онхо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тамос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гиред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, то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бибинед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ки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оё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онхо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чавоб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медиханд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ё не,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нафаскашй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ва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набзро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тафтиш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кунед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зарари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беруниро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тафтиш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кунед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, дар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кучо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дард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дорад);</w:t>
      </w:r>
    </w:p>
    <w:p w14:paraId="07AF3746" w14:textId="77777777" w:rsidR="00262D13" w:rsidRPr="00262D13" w:rsidRDefault="00262D13" w:rsidP="00262D13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262D13">
        <w:rPr>
          <w:rFonts w:ascii="Times New Roman" w:hAnsi="Times New Roman" w:cs="Times New Roman"/>
          <w:sz w:val="28"/>
          <w:lang w:val="ru-RU"/>
        </w:rPr>
        <w:t xml:space="preserve">агар банди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гардан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дошта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бошед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ва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тарзи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гузоштани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онро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донед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, пас аз он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истифода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баред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>;</w:t>
      </w:r>
    </w:p>
    <w:p w14:paraId="67E82F80" w14:textId="77777777" w:rsidR="00262D13" w:rsidRPr="00262D13" w:rsidRDefault="00262D13" w:rsidP="00262D13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бо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ҷабрдида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сӯҳбат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кунед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тафтиш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кунед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ки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оё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онҳо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ҳушёранд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>;</w:t>
      </w:r>
    </w:p>
    <w:p w14:paraId="51732EBF" w14:textId="77777777" w:rsidR="00262D13" w:rsidRPr="00262D13" w:rsidRDefault="00262D13" w:rsidP="00262D13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Дарҳол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ба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хизматрасониҳои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101, 102, 103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ва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112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занг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занед</w:t>
      </w:r>
      <w:proofErr w:type="spellEnd"/>
    </w:p>
    <w:p w14:paraId="47C69BF2" w14:textId="04A73D08" w:rsidR="00262D13" w:rsidRDefault="00262D13" w:rsidP="00262D13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Кӯмаки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аввалияро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анҷом</w:t>
      </w:r>
      <w:bookmarkStart w:id="0" w:name="_GoBack"/>
      <w:bookmarkEnd w:id="0"/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диҳед</w:t>
      </w:r>
      <w:proofErr w:type="spellEnd"/>
    </w:p>
    <w:p w14:paraId="0E9B0574" w14:textId="77777777" w:rsidR="00262D13" w:rsidRPr="00262D13" w:rsidRDefault="00262D13" w:rsidP="00262D13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262D13">
        <w:rPr>
          <w:rFonts w:ascii="Times New Roman" w:hAnsi="Times New Roman" w:cs="Times New Roman"/>
          <w:b/>
          <w:bCs/>
          <w:sz w:val="28"/>
          <w:lang w:val="ru-RU"/>
        </w:rPr>
        <w:t>ТАДБИРХОИ БЕХАТАРИИ РОНАНДАГОН</w:t>
      </w:r>
    </w:p>
    <w:p w14:paraId="6C2CF4DA" w14:textId="77777777" w:rsidR="00262D13" w:rsidRPr="00262D13" w:rsidRDefault="00262D13" w:rsidP="00262D13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Ҳамеша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камарбанди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бехатарии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худро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пӯшед</w:t>
      </w:r>
      <w:proofErr w:type="spellEnd"/>
    </w:p>
    <w:p w14:paraId="13BA3480" w14:textId="77777777" w:rsidR="00262D13" w:rsidRPr="00262D13" w:rsidRDefault="00262D13" w:rsidP="00262D13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262D13">
        <w:rPr>
          <w:rFonts w:ascii="Times New Roman" w:hAnsi="Times New Roman" w:cs="Times New Roman"/>
          <w:sz w:val="28"/>
          <w:lang w:val="ru-RU"/>
        </w:rPr>
        <w:t xml:space="preserve">Агар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шумо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маст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бошед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ё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хаста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бошед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мошинро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идора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накунед</w:t>
      </w:r>
      <w:proofErr w:type="spellEnd"/>
    </w:p>
    <w:p w14:paraId="697CDC27" w14:textId="77777777" w:rsidR="00262D13" w:rsidRPr="00262D13" w:rsidRDefault="00262D13" w:rsidP="00262D13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Ҳангоми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рондани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мошин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телефони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худро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истифода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набаред</w:t>
      </w:r>
      <w:proofErr w:type="spellEnd"/>
    </w:p>
    <w:p w14:paraId="7616B335" w14:textId="77777777" w:rsidR="00262D13" w:rsidRPr="00262D13" w:rsidRDefault="00262D13" w:rsidP="00262D13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Тамоку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накашед</w:t>
      </w:r>
      <w:proofErr w:type="spellEnd"/>
    </w:p>
    <w:p w14:paraId="5FE5FFCC" w14:textId="77777777" w:rsidR="00262D13" w:rsidRPr="00262D13" w:rsidRDefault="00262D13" w:rsidP="00262D13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Коидахои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бехатарии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рохро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риоя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намуда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онхоро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аз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назар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гузаронед</w:t>
      </w:r>
      <w:proofErr w:type="spellEnd"/>
    </w:p>
    <w:p w14:paraId="15932594" w14:textId="77777777" w:rsidR="00262D13" w:rsidRPr="00262D13" w:rsidRDefault="00262D13" w:rsidP="00262D13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Ҳамеша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аптечкаи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ёрии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таъҷилӣ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ва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сӯхторхомушкунакро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бо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худ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бардоред</w:t>
      </w:r>
      <w:proofErr w:type="spellEnd"/>
    </w:p>
    <w:p w14:paraId="1EDD118F" w14:textId="49156AE4" w:rsidR="00262D13" w:rsidRPr="00C21E9F" w:rsidRDefault="00262D13" w:rsidP="00262D13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Кӯдакони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то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ҳафтсола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бояд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дар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курсиҳои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кӯдакон</w:t>
      </w:r>
      <w:proofErr w:type="spellEnd"/>
      <w:r w:rsidRPr="00262D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2D13">
        <w:rPr>
          <w:rFonts w:ascii="Times New Roman" w:hAnsi="Times New Roman" w:cs="Times New Roman"/>
          <w:sz w:val="28"/>
          <w:lang w:val="ru-RU"/>
        </w:rPr>
        <w:t>нишинанд</w:t>
      </w:r>
      <w:proofErr w:type="spellEnd"/>
    </w:p>
    <w:sectPr w:rsidR="00262D13" w:rsidRPr="00C2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7E"/>
    <w:rsid w:val="00253E5F"/>
    <w:rsid w:val="00262D13"/>
    <w:rsid w:val="005C517E"/>
    <w:rsid w:val="007F03AF"/>
    <w:rsid w:val="007F2736"/>
    <w:rsid w:val="007F61E4"/>
    <w:rsid w:val="00930AD5"/>
    <w:rsid w:val="009D10B2"/>
    <w:rsid w:val="00BF0F0F"/>
    <w:rsid w:val="00C21E9F"/>
    <w:rsid w:val="00C4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94DF"/>
  <w15:chartTrackingRefBased/>
  <w15:docId w15:val="{B6FBD0A6-814D-405E-9A2C-19127DDC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tg-Cyrl-TJ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Оев Ч</cp:lastModifiedBy>
  <cp:revision>9</cp:revision>
  <dcterms:created xsi:type="dcterms:W3CDTF">2024-02-08T05:44:00Z</dcterms:created>
  <dcterms:modified xsi:type="dcterms:W3CDTF">2024-02-16T05:40:00Z</dcterms:modified>
</cp:coreProperties>
</file>